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32"/>
          <w:szCs w:val="32"/>
        </w:rPr>
        <w:t xml:space="preserve">Formular de retragere din contractul de vânzare</w:t>
      </w:r>
    </w:p>
    <w:p>
      <w:pPr>
        <w:spacing w:after="240"/>
      </w:pPr>
      <w:r>
        <w:rPr>
          <w:b w:val="false"/>
          <w:bCs w:val="false"/>
          <w:i/>
          <w:iCs/>
          <w:sz w:val="20"/>
          <w:szCs w:val="20"/>
        </w:rPr>
        <w:t xml:space="preserve">Completați și trimiteți acest formular numai în cazul în care doriți să vă retrageți din contractul de vânzare. Trimiteți formularul la adresa info@rafturiromanesti.ro sau prin poștă, la adresa vânzătorului.</w:t>
      </w:r>
    </w:p>
    <w:p>
      <w:pPr>
        <w:spacing w:after="100" w:before="200"/>
      </w:pPr>
      <w:r>
        <w:rPr>
          <w:b/>
          <w:bCs/>
          <w:sz w:val="24"/>
          <w:szCs w:val="24"/>
        </w:rPr>
        <w:t xml:space="preserve">Vânzător</w:t>
      </w:r>
    </w:p>
    <w:p>
      <w:pPr>
        <w:spacing w:after="40"/>
      </w:pPr>
      <w:r>
        <w:rPr>
          <w:b w:val="false"/>
          <w:bCs w:val="false"/>
          <w:i w:val="false"/>
          <w:iCs w:val="false"/>
          <w:sz w:val="20"/>
          <w:szCs w:val="20"/>
        </w:rPr>
        <w:t xml:space="preserve">Bazarové regály.cz s.r.o.</w:t>
      </w:r>
    </w:p>
    <w:p>
      <w:pPr>
        <w:spacing w:after="40"/>
      </w:pPr>
      <w:r>
        <w:rPr>
          <w:b w:val="false"/>
          <w:bCs w:val="false"/>
          <w:i w:val="false"/>
          <w:iCs w:val="false"/>
          <w:sz w:val="20"/>
          <w:szCs w:val="20"/>
        </w:rPr>
        <w:t xml:space="preserve">Příční 118/10, Zábrdovice, 602 00 Brno</w:t>
      </w:r>
    </w:p>
    <w:p>
      <w:pPr>
        <w:spacing w:after="40"/>
      </w:pPr>
      <w:r>
        <w:rPr>
          <w:b w:val="false"/>
          <w:bCs w:val="false"/>
          <w:i w:val="false"/>
          <w:iCs w:val="false"/>
          <w:sz w:val="20"/>
          <w:szCs w:val="20"/>
        </w:rPr>
        <w:t xml:space="preserve">Cod de identificare: 21126721, Cod de TVA: CZ21126721</w:t>
      </w:r>
    </w:p>
    <w:p>
      <w:pPr>
        <w:spacing w:after="40"/>
      </w:pPr>
      <w:r>
        <w:rPr>
          <w:b w:val="false"/>
          <w:bCs w:val="false"/>
          <w:i w:val="false"/>
          <w:iCs w:val="false"/>
          <w:sz w:val="20"/>
          <w:szCs w:val="20"/>
        </w:rPr>
        <w:t xml:space="preserve">E-mail: info@rafturiromanesti.ro, tel.: +40 377 104 273</w:t>
      </w:r>
    </w:p>
    <w:p>
      <w:pPr>
        <w:spacing w:after="40"/>
      </w:pPr>
      <w:r>
        <w:rPr>
          <w:b w:val="false"/>
          <w:bCs w:val="false"/>
          <w:i w:val="false"/>
          <w:iCs w:val="false"/>
          <w:sz w:val="20"/>
          <w:szCs w:val="20"/>
        </w:rPr>
        <w:t xml:space="preserve">Adresă pentru expedierea mărfurilor: Syrovice 323, 664 67 Syrovice</w:t>
      </w:r>
    </w:p>
    <w:p>
      <w:pPr>
        <w:spacing w:after="120"/>
      </w:pPr>
    </w:p>
    <w:p>
      <w:pPr>
        <w:spacing w:after="100" w:before="200"/>
      </w:pPr>
      <w:r>
        <w:rPr>
          <w:b/>
          <w:bCs/>
          <w:sz w:val="24"/>
          <w:szCs w:val="24"/>
        </w:rPr>
        <w:t xml:space="preserve">Notificare de retragere din contractul de vânzare</w:t>
      </w:r>
    </w:p>
    <w:p>
      <w:pPr>
        <w:spacing w:after="200"/>
      </w:pPr>
      <w:r>
        <w:rPr>
          <w:b w:val="false"/>
          <w:bCs w:val="false"/>
          <w:i w:val="false"/>
          <w:iCs w:val="false"/>
          <w:sz w:val="20"/>
          <w:szCs w:val="20"/>
        </w:rPr>
        <w:t xml:space="preserve">Prin prezenta vă informez că mă retrag din contractul de vânzare având ca obiect produsele menționate mai jos.</w:t>
      </w:r>
    </w:p>
    <w:p>
      <w:pPr>
        <w:spacing w:after="100" w:before="200"/>
      </w:pPr>
      <w:r>
        <w:rPr>
          <w:b/>
          <w:bCs/>
          <w:sz w:val="24"/>
          <w:szCs w:val="24"/>
        </w:rPr>
        <w:t xml:space="preserve">Cumpărător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200"/>
        <w:gridCol w:w="5870"/>
      </w:tblGrid>
      <w:tr>
        <w:tc>
          <w:tcPr>
            <w:tcW w:type="dxa" w:w="3200"/>
            <w:shd w:fill="F2F2F2" w:val="clear"/>
            <w:tcMar>
              <w:top w:type="dxa" w:w="80"/>
              <w:left w:type="dxa" w:w="100"/>
              <w:bottom w:type="dxa" w:w="80"/>
              <w:right w:type="dxa" w:w="100"/>
            </w:tcMar>
          </w:tcPr>
          <w:p>
            <w:r>
              <w:rPr>
                <w:b/>
                <w:bCs/>
                <w:sz w:val="20"/>
                <w:szCs w:val="20"/>
              </w:rPr>
              <w:t xml:space="preserve">Nume complet / companie</w:t>
            </w:r>
          </w:p>
        </w:tc>
        <w:tc>
          <w:tcPr>
            <w:tcW w:type="dxa" w:w="5870"/>
            <w:tcMar>
              <w:top w:type="dxa" w:w="80"/>
              <w:left w:type="dxa" w:w="100"/>
              <w:bottom w:type="dxa" w:w="80"/>
              <w:right w:type="dxa" w:w="100"/>
            </w:tcMar>
          </w:tcPr>
          <w:p>
            <w:r>
              <w:rPr>
                <w:b w:val="false"/>
                <w:bCs w:val="false"/>
                <w:sz w:val="20"/>
                <w:szCs w:val="20"/>
              </w:rPr>
              <w:t xml:space="preserve"/>
            </w:r>
          </w:p>
        </w:tc>
      </w:tr>
      <w:tr>
        <w:tc>
          <w:tcPr>
            <w:tcW w:type="dxa" w:w="3200"/>
            <w:shd w:fill="F2F2F2" w:val="clear"/>
            <w:tcMar>
              <w:top w:type="dxa" w:w="80"/>
              <w:left w:type="dxa" w:w="100"/>
              <w:bottom w:type="dxa" w:w="80"/>
              <w:right w:type="dxa" w:w="100"/>
            </w:tcMar>
          </w:tcPr>
          <w:p>
            <w:r>
              <w:rPr>
                <w:b/>
                <w:bCs/>
                <w:sz w:val="20"/>
                <w:szCs w:val="20"/>
              </w:rPr>
              <w:t xml:space="preserve">Adresa</w:t>
            </w:r>
          </w:p>
        </w:tc>
        <w:tc>
          <w:tcPr>
            <w:tcW w:type="dxa" w:w="5870"/>
            <w:tcMar>
              <w:top w:type="dxa" w:w="80"/>
              <w:left w:type="dxa" w:w="100"/>
              <w:bottom w:type="dxa" w:w="80"/>
              <w:right w:type="dxa" w:w="100"/>
            </w:tcMar>
          </w:tcPr>
          <w:p>
            <w:r>
              <w:rPr>
                <w:b w:val="false"/>
                <w:bCs w:val="false"/>
                <w:sz w:val="20"/>
                <w:szCs w:val="20"/>
              </w:rPr>
              <w:t xml:space="preserve"/>
            </w:r>
          </w:p>
        </w:tc>
      </w:tr>
      <w:tr>
        <w:tc>
          <w:tcPr>
            <w:tcW w:type="dxa" w:w="3200"/>
            <w:shd w:fill="F2F2F2" w:val="clear"/>
            <w:tcMar>
              <w:top w:type="dxa" w:w="80"/>
              <w:left w:type="dxa" w:w="100"/>
              <w:bottom w:type="dxa" w:w="80"/>
              <w:right w:type="dxa" w:w="100"/>
            </w:tcMar>
          </w:tcPr>
          <w:p>
            <w:r>
              <w:rPr>
                <w:b/>
                <w:bCs/>
                <w:sz w:val="20"/>
                <w:szCs w:val="20"/>
              </w:rPr>
              <w:t xml:space="preserve">E-mail</w:t>
            </w:r>
          </w:p>
        </w:tc>
        <w:tc>
          <w:tcPr>
            <w:tcW w:type="dxa" w:w="5870"/>
            <w:tcMar>
              <w:top w:type="dxa" w:w="80"/>
              <w:left w:type="dxa" w:w="100"/>
              <w:bottom w:type="dxa" w:w="80"/>
              <w:right w:type="dxa" w:w="100"/>
            </w:tcMar>
          </w:tcPr>
          <w:p>
            <w:r>
              <w:rPr>
                <w:b w:val="false"/>
                <w:bCs w:val="false"/>
                <w:sz w:val="20"/>
                <w:szCs w:val="20"/>
              </w:rPr>
              <w:t xml:space="preserve"/>
            </w:r>
          </w:p>
        </w:tc>
      </w:tr>
      <w:tr>
        <w:tc>
          <w:tcPr>
            <w:tcW w:type="dxa" w:w="3200"/>
            <w:shd w:fill="F2F2F2" w:val="clear"/>
            <w:tcMar>
              <w:top w:type="dxa" w:w="80"/>
              <w:left w:type="dxa" w:w="100"/>
              <w:bottom w:type="dxa" w:w="80"/>
              <w:right w:type="dxa" w:w="100"/>
            </w:tcMar>
          </w:tcPr>
          <w:p>
            <w:r>
              <w:rPr>
                <w:b/>
                <w:bCs/>
                <w:sz w:val="20"/>
                <w:szCs w:val="20"/>
              </w:rPr>
              <w:t xml:space="preserve">Telefon</w:t>
            </w:r>
          </w:p>
        </w:tc>
        <w:tc>
          <w:tcPr>
            <w:tcW w:type="dxa" w:w="5870"/>
            <w:tcMar>
              <w:top w:type="dxa" w:w="80"/>
              <w:left w:type="dxa" w:w="100"/>
              <w:bottom w:type="dxa" w:w="80"/>
              <w:right w:type="dxa" w:w="100"/>
            </w:tcMar>
          </w:tcPr>
          <w:p>
            <w:r>
              <w:rPr>
                <w:b w:val="false"/>
                <w:bCs w:val="false"/>
                <w:sz w:val="20"/>
                <w:szCs w:val="20"/>
              </w:rPr>
              <w:t xml:space="preserve"/>
            </w:r>
          </w:p>
        </w:tc>
      </w:tr>
    </w:tbl>
    <w:p>
      <w:pPr>
        <w:spacing w:after="100" w:before="200"/>
      </w:pPr>
      <w:r>
        <w:rPr>
          <w:b/>
          <w:bCs/>
          <w:sz w:val="24"/>
          <w:szCs w:val="24"/>
        </w:rPr>
        <w:t xml:space="preserve">Comanda</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200"/>
        <w:gridCol w:w="5870"/>
      </w:tblGrid>
      <w:tr>
        <w:tc>
          <w:tcPr>
            <w:tcW w:type="dxa" w:w="3200"/>
            <w:shd w:fill="F2F2F2" w:val="clear"/>
            <w:tcMar>
              <w:top w:type="dxa" w:w="80"/>
              <w:left w:type="dxa" w:w="100"/>
              <w:bottom w:type="dxa" w:w="80"/>
              <w:right w:type="dxa" w:w="100"/>
            </w:tcMar>
          </w:tcPr>
          <w:p>
            <w:r>
              <w:rPr>
                <w:b/>
                <w:bCs/>
                <w:sz w:val="20"/>
                <w:szCs w:val="20"/>
              </w:rPr>
              <w:t xml:space="preserve">Număr comandă / factură</w:t>
            </w:r>
          </w:p>
        </w:tc>
        <w:tc>
          <w:tcPr>
            <w:tcW w:type="dxa" w:w="5870"/>
            <w:tcMar>
              <w:top w:type="dxa" w:w="80"/>
              <w:left w:type="dxa" w:w="100"/>
              <w:bottom w:type="dxa" w:w="80"/>
              <w:right w:type="dxa" w:w="100"/>
            </w:tcMar>
          </w:tcPr>
          <w:p>
            <w:r>
              <w:rPr>
                <w:b w:val="false"/>
                <w:bCs w:val="false"/>
                <w:sz w:val="20"/>
                <w:szCs w:val="20"/>
              </w:rPr>
              <w:t xml:space="preserve"/>
            </w:r>
          </w:p>
        </w:tc>
      </w:tr>
      <w:tr>
        <w:tc>
          <w:tcPr>
            <w:tcW w:type="dxa" w:w="3200"/>
            <w:shd w:fill="F2F2F2" w:val="clear"/>
            <w:tcMar>
              <w:top w:type="dxa" w:w="80"/>
              <w:left w:type="dxa" w:w="100"/>
              <w:bottom w:type="dxa" w:w="80"/>
              <w:right w:type="dxa" w:w="100"/>
            </w:tcMar>
          </w:tcPr>
          <w:p>
            <w:r>
              <w:rPr>
                <w:b/>
                <w:bCs/>
                <w:sz w:val="20"/>
                <w:szCs w:val="20"/>
              </w:rPr>
              <w:t xml:space="preserve">Data comenzii</w:t>
            </w:r>
          </w:p>
        </w:tc>
        <w:tc>
          <w:tcPr>
            <w:tcW w:type="dxa" w:w="5870"/>
            <w:tcMar>
              <w:top w:type="dxa" w:w="80"/>
              <w:left w:type="dxa" w:w="100"/>
              <w:bottom w:type="dxa" w:w="80"/>
              <w:right w:type="dxa" w:w="100"/>
            </w:tcMar>
          </w:tcPr>
          <w:p>
            <w:r>
              <w:rPr>
                <w:b w:val="false"/>
                <w:bCs w:val="false"/>
                <w:sz w:val="20"/>
                <w:szCs w:val="20"/>
              </w:rPr>
              <w:t xml:space="preserve"/>
            </w:r>
          </w:p>
        </w:tc>
      </w:tr>
      <w:tr>
        <w:tc>
          <w:tcPr>
            <w:tcW w:type="dxa" w:w="3200"/>
            <w:shd w:fill="F2F2F2" w:val="clear"/>
            <w:tcMar>
              <w:top w:type="dxa" w:w="80"/>
              <w:left w:type="dxa" w:w="100"/>
              <w:bottom w:type="dxa" w:w="80"/>
              <w:right w:type="dxa" w:w="100"/>
            </w:tcMar>
          </w:tcPr>
          <w:p>
            <w:r>
              <w:rPr>
                <w:b/>
                <w:bCs/>
                <w:sz w:val="20"/>
                <w:szCs w:val="20"/>
              </w:rPr>
              <w:t xml:space="preserve">Data primirii mărfurilor</w:t>
            </w:r>
          </w:p>
        </w:tc>
        <w:tc>
          <w:tcPr>
            <w:tcW w:type="dxa" w:w="5870"/>
            <w:tcMar>
              <w:top w:type="dxa" w:w="80"/>
              <w:left w:type="dxa" w:w="100"/>
              <w:bottom w:type="dxa" w:w="80"/>
              <w:right w:type="dxa" w:w="100"/>
            </w:tcMar>
          </w:tcPr>
          <w:p>
            <w:r>
              <w:rPr>
                <w:b w:val="false"/>
                <w:bCs w:val="false"/>
                <w:sz w:val="20"/>
                <w:szCs w:val="20"/>
              </w:rPr>
              <w:t xml:space="preserve"/>
            </w:r>
          </w:p>
        </w:tc>
      </w:tr>
    </w:tbl>
    <w:p>
      <w:pPr>
        <w:spacing w:after="100" w:before="200"/>
      </w:pPr>
      <w:r>
        <w:rPr>
          <w:b/>
          <w:bCs/>
          <w:sz w:val="24"/>
          <w:szCs w:val="24"/>
        </w:rPr>
        <w:t xml:space="preserve">Bunuri returnate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5470"/>
        <w:gridCol w:w="1600"/>
        <w:gridCol w:w="2000"/>
      </w:tblGrid>
      <w:tr>
        <w:trPr>
          <w:tblHeader/>
        </w:trPr>
        <w:tc>
          <w:tcPr>
            <w:tcW w:type="dxa" w:w="5470"/>
            <w:shd w:fill="F2F2F2" w:val="clear"/>
            <w:tcMar>
              <w:top w:type="dxa" w:w="80"/>
              <w:left w:type="dxa" w:w="100"/>
              <w:bottom w:type="dxa" w:w="80"/>
              <w:right w:type="dxa" w:w="100"/>
            </w:tcMar>
          </w:tcPr>
          <w:p>
            <w:r>
              <w:rPr>
                <w:b/>
                <w:bCs/>
                <w:sz w:val="20"/>
                <w:szCs w:val="20"/>
              </w:rPr>
              <w:t xml:space="preserve">Denumire / Cod produs</w:t>
            </w:r>
          </w:p>
        </w:tc>
        <w:tc>
          <w:tcPr>
            <w:tcW w:type="dxa" w:w="1600"/>
            <w:shd w:fill="F2F2F2" w:val="clear"/>
            <w:tcMar>
              <w:top w:type="dxa" w:w="80"/>
              <w:left w:type="dxa" w:w="100"/>
              <w:bottom w:type="dxa" w:w="80"/>
              <w:right w:type="dxa" w:w="100"/>
            </w:tcMar>
          </w:tcPr>
          <w:p>
            <w:r>
              <w:rPr>
                <w:b/>
                <w:bCs/>
                <w:sz w:val="20"/>
                <w:szCs w:val="20"/>
              </w:rPr>
              <w:t xml:space="preserve">Cantitate (buc.)</w:t>
            </w:r>
          </w:p>
        </w:tc>
        <w:tc>
          <w:tcPr>
            <w:tcW w:type="dxa" w:w="2000"/>
            <w:shd w:fill="F2F2F2" w:val="clear"/>
            <w:tcMar>
              <w:top w:type="dxa" w:w="80"/>
              <w:left w:type="dxa" w:w="100"/>
              <w:bottom w:type="dxa" w:w="80"/>
              <w:right w:type="dxa" w:w="100"/>
            </w:tcMar>
          </w:tcPr>
          <w:p>
            <w:r>
              <w:rPr>
                <w:b/>
                <w:bCs/>
                <w:sz w:val="20"/>
                <w:szCs w:val="20"/>
              </w:rPr>
              <w:t xml:space="preserve">Preț cu TVA inclus</w:t>
            </w:r>
          </w:p>
        </w:tc>
      </w:tr>
      <w:tr>
        <w:tc>
          <w:tcPr>
            <w:tcW w:type="dxa" w:w="5470"/>
            <w:tcMar>
              <w:top w:type="dxa" w:w="80"/>
              <w:left w:type="dxa" w:w="100"/>
              <w:bottom w:type="dxa" w:w="80"/>
              <w:right w:type="dxa" w:w="100"/>
            </w:tcMar>
          </w:tcPr>
          <w:p>
            <w:r>
              <w:rPr>
                <w:b w:val="false"/>
                <w:bCs w:val="false"/>
                <w:sz w:val="20"/>
                <w:szCs w:val="20"/>
              </w:rPr>
              <w:t xml:space="preserve"/>
            </w:r>
          </w:p>
        </w:tc>
        <w:tc>
          <w:tcPr>
            <w:tcW w:type="dxa" w:w="1600"/>
            <w:tcMar>
              <w:top w:type="dxa" w:w="80"/>
              <w:left w:type="dxa" w:w="100"/>
              <w:bottom w:type="dxa" w:w="80"/>
              <w:right w:type="dxa" w:w="100"/>
            </w:tcMar>
          </w:tcPr>
          <w:p>
            <w:r>
              <w:rPr>
                <w:b w:val="false"/>
                <w:bCs w:val="false"/>
                <w:sz w:val="20"/>
                <w:szCs w:val="20"/>
              </w:rPr>
              <w:t xml:space="preserve"/>
            </w:r>
          </w:p>
        </w:tc>
        <w:tc>
          <w:tcPr>
            <w:tcW w:type="dxa" w:w="2000"/>
            <w:tcMar>
              <w:top w:type="dxa" w:w="80"/>
              <w:left w:type="dxa" w:w="100"/>
              <w:bottom w:type="dxa" w:w="80"/>
              <w:right w:type="dxa" w:w="100"/>
            </w:tcMar>
          </w:tcPr>
          <w:p>
            <w:r>
              <w:rPr>
                <w:b w:val="false"/>
                <w:bCs w:val="false"/>
                <w:sz w:val="20"/>
                <w:szCs w:val="20"/>
              </w:rPr>
              <w:t xml:space="preserve"/>
            </w:r>
          </w:p>
        </w:tc>
      </w:tr>
      <w:tr>
        <w:tc>
          <w:tcPr>
            <w:tcW w:type="dxa" w:w="5470"/>
            <w:tcMar>
              <w:top w:type="dxa" w:w="80"/>
              <w:left w:type="dxa" w:w="100"/>
              <w:bottom w:type="dxa" w:w="80"/>
              <w:right w:type="dxa" w:w="100"/>
            </w:tcMar>
          </w:tcPr>
          <w:p>
            <w:r>
              <w:rPr>
                <w:b w:val="false"/>
                <w:bCs w:val="false"/>
                <w:sz w:val="20"/>
                <w:szCs w:val="20"/>
              </w:rPr>
              <w:t xml:space="preserve"/>
            </w:r>
          </w:p>
        </w:tc>
        <w:tc>
          <w:tcPr>
            <w:tcW w:type="dxa" w:w="1600"/>
            <w:tcMar>
              <w:top w:type="dxa" w:w="80"/>
              <w:left w:type="dxa" w:w="100"/>
              <w:bottom w:type="dxa" w:w="80"/>
              <w:right w:type="dxa" w:w="100"/>
            </w:tcMar>
          </w:tcPr>
          <w:p>
            <w:r>
              <w:rPr>
                <w:b w:val="false"/>
                <w:bCs w:val="false"/>
                <w:sz w:val="20"/>
                <w:szCs w:val="20"/>
              </w:rPr>
              <w:t xml:space="preserve"/>
            </w:r>
          </w:p>
        </w:tc>
        <w:tc>
          <w:tcPr>
            <w:tcW w:type="dxa" w:w="2000"/>
            <w:tcMar>
              <w:top w:type="dxa" w:w="80"/>
              <w:left w:type="dxa" w:w="100"/>
              <w:bottom w:type="dxa" w:w="80"/>
              <w:right w:type="dxa" w:w="100"/>
            </w:tcMar>
          </w:tcPr>
          <w:p>
            <w:r>
              <w:rPr>
                <w:b w:val="false"/>
                <w:bCs w:val="false"/>
                <w:sz w:val="20"/>
                <w:szCs w:val="20"/>
              </w:rPr>
              <w:t xml:space="preserve"/>
            </w:r>
          </w:p>
        </w:tc>
      </w:tr>
    </w:tbl>
    <w:p>
      <w:pPr>
        <w:spacing w:after="100" w:before="200"/>
      </w:pPr>
      <w:r>
        <w:rPr>
          <w:b/>
          <w:bCs/>
          <w:sz w:val="24"/>
          <w:szCs w:val="24"/>
        </w:rPr>
        <w:t xml:space="preserve">Restituirea banilor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200"/>
        <w:gridCol w:w="5870"/>
      </w:tblGrid>
      <w:tr>
        <w:tc>
          <w:tcPr>
            <w:tcW w:type="dxa" w:w="3200"/>
            <w:shd w:fill="F2F2F2" w:val="clear"/>
            <w:tcMar>
              <w:top w:type="dxa" w:w="80"/>
              <w:left w:type="dxa" w:w="100"/>
              <w:bottom w:type="dxa" w:w="80"/>
              <w:right w:type="dxa" w:w="100"/>
            </w:tcMar>
          </w:tcPr>
          <w:p>
            <w:r>
              <w:rPr>
                <w:b/>
                <w:bCs/>
                <w:sz w:val="20"/>
                <w:szCs w:val="20"/>
              </w:rPr>
              <w:t xml:space="preserve">Numărul contului bancar</w:t>
            </w:r>
          </w:p>
        </w:tc>
        <w:tc>
          <w:tcPr>
            <w:tcW w:type="dxa" w:w="5870"/>
            <w:tcMar>
              <w:top w:type="dxa" w:w="80"/>
              <w:left w:type="dxa" w:w="100"/>
              <w:bottom w:type="dxa" w:w="80"/>
              <w:right w:type="dxa" w:w="100"/>
            </w:tcMar>
          </w:tcPr>
          <w:p>
            <w:r>
              <w:rPr>
                <w:b w:val="false"/>
                <w:bCs w:val="false"/>
                <w:sz w:val="20"/>
                <w:szCs w:val="20"/>
              </w:rPr>
              <w:t xml:space="preserve"/>
            </w:r>
          </w:p>
        </w:tc>
      </w:tr>
    </w:tbl>
    <w:p>
      <w:pPr>
        <w:spacing w:after="200"/>
      </w:pPr>
      <w:r>
        <w:rPr>
          <w:b w:val="false"/>
          <w:bCs w:val="false"/>
          <w:i/>
          <w:iCs/>
          <w:sz w:val="20"/>
          <w:szCs w:val="20"/>
        </w:rPr>
        <w:t xml:space="preserve">Restituim banii în termen de 14 zile de la retragerea din contract, dar cel mai devreme după returnarea produselor sau după dovada expedierii acestora. Restituim și costul livrării, în cuantumul celei mai ieftine modalități de livrare oferite.</w:t>
      </w:r>
    </w:p>
    <w:p>
      <w:pPr>
        <w:spacing w:after="100" w:before="200"/>
      </w:pPr>
      <w:r>
        <w:rPr>
          <w:b/>
          <w:bCs/>
          <w:sz w:val="24"/>
          <w:szCs w:val="24"/>
        </w:rPr>
        <w:t xml:space="preserve">Motivul returnării (opțional)</w:t>
      </w:r>
    </w:p>
    <w:p>
      <w:pPr>
        <w:spacing w:after="100"/>
      </w:pPr>
      <w:r>
        <w:rPr>
          <w:b w:val="false"/>
          <w:bCs w:val="false"/>
          <w:i/>
          <w:iCs/>
          <w:sz w:val="20"/>
          <w:szCs w:val="20"/>
        </w:rPr>
        <w:t xml:space="preserve">Retragerea din contract în termen de 14 zile nu trebuie motivată în niciun fel. Dacă ne scrieți totuși ce nu a fost în regulă, ne ajutați să ne îmbunătățim.</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W w:type="dxa" w:w="9070"/>
            <w:tcMar>
              <w:top w:type="dxa" w:w="80"/>
              <w:left w:type="dxa" w:w="100"/>
              <w:bottom w:type="dxa" w:w="80"/>
              <w:right w:type="dxa" w:w="100"/>
            </w:tcMar>
          </w:tcPr>
          <w:p>
            <w:r>
              <w:rPr>
                <w:b w:val="false"/>
                <w:bCs w:val="false"/>
                <w:sz w:val="20"/>
                <w:szCs w:val="20"/>
              </w:rPr>
              <w:t xml:space="preserve"/>
            </w:r>
          </w:p>
        </w:tc>
      </w:tr>
      <w:tr>
        <w:tc>
          <w:tcPr>
            <w:tcW w:type="dxa" w:w="9070"/>
            <w:tcMar>
              <w:top w:type="dxa" w:w="80"/>
              <w:left w:type="dxa" w:w="100"/>
              <w:bottom w:type="dxa" w:w="80"/>
              <w:right w:type="dxa" w:w="100"/>
            </w:tcMar>
          </w:tcPr>
          <w:p>
            <w:r>
              <w:rPr>
                <w:b w:val="false"/>
                <w:bCs w:val="false"/>
                <w:sz w:val="20"/>
                <w:szCs w:val="20"/>
              </w:rPr>
              <w:t xml:space="preserve"/>
            </w:r>
          </w:p>
        </w:tc>
      </w:tr>
    </w:tbl>
    <w:p>
      <w:pPr>
        <w:spacing w:after="120"/>
      </w:pPr>
    </w:p>
    <w:p>
      <w:pPr>
        <w:pBdr>
          <w:bottom w:val="single" w:color="BFBFBF" w:sz="6"/>
        </w:pBdr>
        <w:spacing w:after="120" w:before="120"/>
      </w:pPr>
      <w:r>
        <w:rPr>
          <w:sz w:val="2"/>
          <w:szCs w:val="2"/>
        </w:rPr>
        <w:t xml:space="preserve"/>
      </w:r>
    </w:p>
    <w:tbl>
      <w:tblPr>
        <w:tblW w:type="dxa" w:w="9070"/>
        <w:tblBorders>
          <w:top w:val="none"/>
          <w:left w:val="none"/>
          <w:bottom w:val="none"/>
          <w:right w:val="none"/>
          <w:insideH w:val="none"/>
          <w:insideV w:val="none"/>
        </w:tblBorders>
      </w:tblPr>
      <w:tblGrid>
        <w:gridCol w:w="4535"/>
        <w:gridCol w:w="4535"/>
      </w:tblGrid>
      <w:tr>
        <w:tc>
          <w:tcPr>
            <w:tcW w:type="dxa" w:w="4535"/>
            <w:tcBorders>
              <w:top w:val="single" w:color="808080" w:sz="6"/>
              <w:left w:val="none"/>
              <w:bottom w:val="none"/>
              <w:right w:val="none"/>
            </w:tcBorders>
          </w:tcPr>
          <w:p>
            <w:r>
              <w:rPr>
                <w:sz w:val="18"/>
                <w:szCs w:val="18"/>
              </w:rPr>
              <w:t xml:space="preserve">Data</w:t>
            </w:r>
          </w:p>
        </w:tc>
        <w:tc>
          <w:tcPr>
            <w:tcW w:type="dxa" w:w="4535"/>
            <w:tcBorders>
              <w:top w:val="single" w:color="808080" w:sz="6"/>
              <w:left w:val="none"/>
              <w:bottom w:val="none"/>
              <w:right w:val="none"/>
            </w:tcBorders>
          </w:tcPr>
          <w:p>
            <w:r>
              <w:rPr>
                <w:sz w:val="18"/>
                <w:szCs w:val="18"/>
              </w:rPr>
              <w:t xml:space="preserve">Semnătura cumpărătorului</w:t>
            </w:r>
          </w:p>
        </w:tc>
      </w:tr>
    </w:tbl>
    <w:p>
      <w:pPr>
        <w:spacing w:after="120"/>
      </w:pPr>
      <w:r>
        <w:rPr>
          <w:b w:val="false"/>
          <w:bCs w:val="false"/>
          <w:i/>
          <w:iCs/>
          <w:sz w:val="16"/>
          <w:szCs w:val="16"/>
        </w:rPr>
        <w:t xml:space="preserve">Semnătura este necesară doar în cazul în care trimiteți formularul pe suport de hârtie.</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2026-09-04T10:17:32.896Z</dcterms:created>
  <dcterms:modified xsi:type="dcterms:W3CDTF">2026-09-04T10:17:32.896Z</dcterms:modified>
</cp:coreProperties>
</file>

<file path=docProps/custom.xml><?xml version="1.0" encoding="utf-8"?>
<Properties xmlns="http://schemas.openxmlformats.org/officeDocument/2006/custom-properties" xmlns:vt="http://schemas.openxmlformats.org/officeDocument/2006/docPropsVTypes"/>
</file>